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F723" w14:textId="77777777" w:rsidR="009956E0" w:rsidRDefault="009239A0">
      <w:pPr>
        <w:jc w:val="center"/>
        <w:rPr>
          <w:rFonts w:cstheme="minorHAnsi"/>
          <w:b/>
          <w:bCs/>
          <w:color w:val="00A933"/>
          <w:sz w:val="40"/>
          <w:szCs w:val="40"/>
        </w:rPr>
      </w:pPr>
      <w:r>
        <w:rPr>
          <w:rFonts w:cstheme="minorHAnsi"/>
          <w:b/>
          <w:bCs/>
          <w:color w:val="00A933"/>
          <w:sz w:val="40"/>
          <w:szCs w:val="40"/>
        </w:rPr>
        <w:t xml:space="preserve">Deklaracja dostępności </w:t>
      </w:r>
    </w:p>
    <w:p w14:paraId="7AF2C145" w14:textId="676B40C5" w:rsidR="009956E0" w:rsidRDefault="009239A0">
      <w:pPr>
        <w:spacing w:beforeAutospacing="1" w:afterAutospacing="1" w:line="240" w:lineRule="auto"/>
        <w:rPr>
          <w:rFonts w:eastAsia="Times New Roman" w:cstheme="minorHAnsi"/>
          <w:sz w:val="24"/>
          <w:szCs w:val="24"/>
          <w:lang w:eastAsia="pl-PL"/>
        </w:rPr>
      </w:pPr>
      <w:r>
        <w:rPr>
          <w:rFonts w:eastAsia="Times New Roman" w:cstheme="minorHAnsi"/>
          <w:i/>
          <w:iCs/>
          <w:sz w:val="24"/>
          <w:szCs w:val="24"/>
          <w:lang w:eastAsia="pl-PL"/>
        </w:rPr>
        <w:t>Zespół Szkolno- Przedszkolny im. Mikołaja Kopernika w Nidku</w:t>
      </w:r>
      <w:r>
        <w:rPr>
          <w:rFonts w:eastAsia="Times New Roman" w:cstheme="minorHAnsi"/>
          <w:sz w:val="24"/>
          <w:szCs w:val="24"/>
          <w:lang w:eastAsia="pl-PL"/>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w:t>
      </w:r>
      <w:r w:rsidR="002D1781">
        <w:rPr>
          <w:rFonts w:eastAsia="Times New Roman" w:cstheme="minorHAnsi"/>
          <w:sz w:val="24"/>
          <w:szCs w:val="24"/>
          <w:lang w:eastAsia="pl-PL"/>
        </w:rPr>
        <w:t xml:space="preserve"> </w:t>
      </w:r>
      <w:r>
        <w:rPr>
          <w:rFonts w:eastAsia="Times New Roman" w:cstheme="minorHAnsi"/>
          <w:b/>
          <w:bCs/>
          <w:i/>
          <w:iCs/>
          <w:sz w:val="24"/>
          <w:szCs w:val="24"/>
          <w:lang w:eastAsia="pl-PL"/>
        </w:rPr>
        <w:t>zspnidek.pl</w:t>
      </w:r>
    </w:p>
    <w:p w14:paraId="4DED5FD0" w14:textId="77777777" w:rsidR="009956E0" w:rsidRDefault="009239A0">
      <w:pPr>
        <w:spacing w:beforeAutospacing="1" w:afterAutospacing="1" w:line="240" w:lineRule="auto"/>
        <w:rPr>
          <w:rFonts w:eastAsia="Times New Roman" w:cstheme="minorHAnsi"/>
          <w:b/>
          <w:bCs/>
          <w:sz w:val="24"/>
          <w:szCs w:val="24"/>
          <w:lang w:eastAsia="pl-PL"/>
        </w:rPr>
      </w:pPr>
      <w:r>
        <w:rPr>
          <w:rFonts w:eastAsia="Times New Roman" w:cstheme="minorHAnsi"/>
          <w:b/>
          <w:bCs/>
          <w:i/>
          <w:iCs/>
          <w:sz w:val="24"/>
          <w:szCs w:val="24"/>
          <w:lang w:eastAsia="pl-PL"/>
        </w:rPr>
        <w:t>Zespół Szkolno- Przedszkolny im. Mikołaja Kopernika w Nidku, Nidek ul. św. Judy Tadeusza 2, 34-122 Wieprz</w:t>
      </w:r>
    </w:p>
    <w:p w14:paraId="26819032" w14:textId="77777777" w:rsidR="009956E0" w:rsidRDefault="009239A0">
      <w:pPr>
        <w:spacing w:beforeAutospacing="1" w:afterAutospacing="1" w:line="240" w:lineRule="auto"/>
        <w:rPr>
          <w:rFonts w:eastAsia="Times New Roman" w:cstheme="minorHAnsi"/>
          <w:b/>
          <w:bCs/>
          <w:sz w:val="24"/>
          <w:szCs w:val="24"/>
          <w:lang w:eastAsia="pl-PL"/>
        </w:rPr>
      </w:pPr>
      <w:r>
        <w:rPr>
          <w:rFonts w:eastAsia="Times New Roman" w:cstheme="minorHAnsi"/>
          <w:b/>
          <w:bCs/>
          <w:i/>
          <w:iCs/>
          <w:sz w:val="24"/>
          <w:szCs w:val="24"/>
          <w:lang w:eastAsia="pl-PL"/>
        </w:rPr>
        <w:t>tel. 33 875 58 11</w:t>
      </w:r>
    </w:p>
    <w:p w14:paraId="53859BA4" w14:textId="77777777" w:rsidR="009956E0" w:rsidRDefault="009239A0">
      <w:pPr>
        <w:spacing w:beforeAutospacing="1" w:afterAutospacing="1" w:line="240" w:lineRule="auto"/>
        <w:rPr>
          <w:rFonts w:eastAsia="Times New Roman" w:cstheme="minorHAnsi"/>
          <w:b/>
          <w:bCs/>
          <w:sz w:val="24"/>
          <w:szCs w:val="24"/>
          <w:lang w:eastAsia="pl-PL"/>
        </w:rPr>
      </w:pPr>
      <w:r>
        <w:rPr>
          <w:rFonts w:eastAsia="Times New Roman" w:cstheme="minorHAnsi"/>
          <w:b/>
          <w:bCs/>
          <w:i/>
          <w:iCs/>
          <w:sz w:val="24"/>
          <w:szCs w:val="24"/>
          <w:lang w:eastAsia="pl-PL"/>
        </w:rPr>
        <w:t>e-mail: sekretariat@zspnidek.wieprz.pl</w:t>
      </w:r>
    </w:p>
    <w:p w14:paraId="47B0B560" w14:textId="77777777" w:rsidR="009956E0" w:rsidRPr="002D1781" w:rsidRDefault="009239A0">
      <w:pPr>
        <w:spacing w:beforeAutospacing="1" w:afterAutospacing="1" w:line="240" w:lineRule="auto"/>
        <w:outlineLvl w:val="1"/>
      </w:pPr>
      <w:r w:rsidRPr="002D1781">
        <w:rPr>
          <w:rFonts w:eastAsia="Times New Roman" w:cstheme="minorHAnsi"/>
          <w:b/>
          <w:bCs/>
          <w:sz w:val="36"/>
          <w:szCs w:val="36"/>
          <w:lang w:eastAsia="pl-PL"/>
        </w:rPr>
        <w:t>Data publikacji i aktualizacji</w:t>
      </w:r>
    </w:p>
    <w:p w14:paraId="612AF2B3" w14:textId="39A14F92" w:rsidR="009956E0" w:rsidRPr="002D1781" w:rsidRDefault="009239A0">
      <w:pPr>
        <w:spacing w:beforeAutospacing="1" w:afterAutospacing="1" w:line="240" w:lineRule="auto"/>
      </w:pPr>
      <w:r w:rsidRPr="002D1781">
        <w:rPr>
          <w:rFonts w:eastAsia="Times New Roman" w:cstheme="minorHAnsi"/>
          <w:sz w:val="24"/>
          <w:szCs w:val="24"/>
          <w:lang w:eastAsia="pl-PL"/>
        </w:rPr>
        <w:t xml:space="preserve">Data publikacji strony internetowej: </w:t>
      </w:r>
      <w:r w:rsidR="002D1781">
        <w:rPr>
          <w:rFonts w:eastAsia="Times New Roman" w:cstheme="minorHAnsi"/>
          <w:sz w:val="24"/>
          <w:szCs w:val="24"/>
          <w:lang w:eastAsia="pl-PL"/>
        </w:rPr>
        <w:t>1.08.2021</w:t>
      </w:r>
    </w:p>
    <w:p w14:paraId="47AD9A2A" w14:textId="49C6D304" w:rsidR="009956E0" w:rsidRPr="002D1781" w:rsidRDefault="009239A0">
      <w:pPr>
        <w:spacing w:beforeAutospacing="1" w:afterAutospacing="1" w:line="240" w:lineRule="auto"/>
      </w:pPr>
      <w:r w:rsidRPr="002D1781">
        <w:rPr>
          <w:rFonts w:eastAsia="Times New Roman" w:cstheme="minorHAnsi"/>
          <w:sz w:val="24"/>
          <w:szCs w:val="24"/>
          <w:lang w:eastAsia="pl-PL"/>
        </w:rPr>
        <w:t xml:space="preserve">Data ostatniej istotnej aktualizacji: </w:t>
      </w:r>
      <w:r w:rsidR="002D1781">
        <w:rPr>
          <w:rFonts w:eastAsia="Times New Roman" w:cstheme="minorHAnsi"/>
          <w:sz w:val="24"/>
          <w:szCs w:val="24"/>
          <w:lang w:eastAsia="pl-PL"/>
        </w:rPr>
        <w:t>1.08.2021</w:t>
      </w:r>
    </w:p>
    <w:p w14:paraId="6A000EA1" w14:textId="77777777" w:rsidR="009956E0" w:rsidRDefault="009239A0">
      <w:pPr>
        <w:spacing w:beforeAutospacing="1" w:afterAutospacing="1" w:line="240" w:lineRule="auto"/>
        <w:outlineLvl w:val="1"/>
        <w:rPr>
          <w:rFonts w:eastAsia="Times New Roman" w:cstheme="minorHAnsi"/>
          <w:b/>
          <w:bCs/>
          <w:sz w:val="36"/>
          <w:szCs w:val="36"/>
          <w:lang w:eastAsia="pl-PL"/>
        </w:rPr>
      </w:pPr>
      <w:r>
        <w:rPr>
          <w:rFonts w:eastAsia="Times New Roman" w:cstheme="minorHAnsi"/>
          <w:b/>
          <w:bCs/>
          <w:sz w:val="36"/>
          <w:szCs w:val="36"/>
          <w:lang w:eastAsia="pl-PL"/>
        </w:rPr>
        <w:t>Status pod względem zgodności z ustawą</w:t>
      </w:r>
    </w:p>
    <w:p w14:paraId="1F3E1A5F" w14:textId="73C5859F" w:rsidR="009956E0" w:rsidRDefault="009239A0">
      <w:pPr>
        <w:spacing w:beforeAutospacing="1" w:afterAutospacing="1" w:line="240" w:lineRule="auto"/>
        <w:rPr>
          <w:rFonts w:eastAsia="Times New Roman" w:cstheme="minorHAnsi"/>
          <w:sz w:val="24"/>
          <w:szCs w:val="24"/>
          <w:lang w:eastAsia="pl-PL"/>
        </w:rPr>
      </w:pPr>
      <w:r>
        <w:rPr>
          <w:rFonts w:eastAsia="Times New Roman" w:cstheme="minorHAnsi"/>
          <w:sz w:val="24"/>
          <w:szCs w:val="24"/>
          <w:lang w:eastAsia="pl-PL"/>
        </w:rPr>
        <w:t xml:space="preserve">Strona internetowa jest </w:t>
      </w:r>
      <w:r>
        <w:rPr>
          <w:rFonts w:eastAsia="Times New Roman" w:cstheme="minorHAnsi"/>
          <w:b/>
          <w:bCs/>
          <w:sz w:val="24"/>
          <w:szCs w:val="24"/>
          <w:lang w:eastAsia="pl-PL"/>
        </w:rPr>
        <w:t>zgodna</w:t>
      </w:r>
      <w:r>
        <w:rPr>
          <w:rFonts w:eastAsia="Times New Roman" w:cstheme="minorHAnsi"/>
          <w:sz w:val="24"/>
          <w:szCs w:val="24"/>
          <w:lang w:eastAsia="pl-PL"/>
        </w:rPr>
        <w:t xml:space="preserve"> z ustawą z dnia 4 kwietnia 2019 r. o</w:t>
      </w:r>
      <w:r w:rsidR="0046649C">
        <w:rPr>
          <w:rFonts w:eastAsia="Times New Roman" w:cstheme="minorHAnsi"/>
          <w:sz w:val="24"/>
          <w:szCs w:val="24"/>
          <w:lang w:eastAsia="pl-PL"/>
        </w:rPr>
        <w:t> </w:t>
      </w:r>
      <w:r>
        <w:rPr>
          <w:rFonts w:eastAsia="Times New Roman" w:cstheme="minorHAnsi"/>
          <w:sz w:val="24"/>
          <w:szCs w:val="24"/>
          <w:lang w:eastAsia="pl-PL"/>
        </w:rPr>
        <w:t>dostępności cyfrowej stron internetowych i aplikacji mobilnych podmiotów publicznych.</w:t>
      </w:r>
    </w:p>
    <w:p w14:paraId="2C8666DC" w14:textId="77777777" w:rsidR="009956E0" w:rsidRDefault="009239A0">
      <w:pPr>
        <w:spacing w:beforeAutospacing="1" w:afterAutospacing="1" w:line="240" w:lineRule="auto"/>
        <w:outlineLvl w:val="1"/>
        <w:rPr>
          <w:rFonts w:eastAsia="Times New Roman" w:cstheme="minorHAnsi"/>
          <w:b/>
          <w:bCs/>
          <w:sz w:val="36"/>
          <w:szCs w:val="36"/>
          <w:lang w:eastAsia="pl-PL"/>
        </w:rPr>
      </w:pPr>
      <w:r>
        <w:rPr>
          <w:rFonts w:eastAsia="Times New Roman" w:cstheme="minorHAnsi"/>
          <w:b/>
          <w:bCs/>
          <w:sz w:val="36"/>
          <w:szCs w:val="36"/>
          <w:lang w:eastAsia="pl-PL"/>
        </w:rPr>
        <w:t>Data sporządzenia deklaracji i metoda oceny dostępności cyfrowej</w:t>
      </w:r>
    </w:p>
    <w:p w14:paraId="3B24D02D" w14:textId="362BF878" w:rsidR="009956E0" w:rsidRDefault="009239A0">
      <w:pPr>
        <w:spacing w:beforeAutospacing="1" w:afterAutospacing="1" w:line="240" w:lineRule="auto"/>
        <w:rPr>
          <w:rFonts w:eastAsia="Times New Roman" w:cstheme="minorHAnsi"/>
          <w:sz w:val="24"/>
          <w:szCs w:val="24"/>
          <w:lang w:eastAsia="pl-PL"/>
        </w:rPr>
      </w:pPr>
      <w:r>
        <w:rPr>
          <w:rFonts w:eastAsia="Times New Roman" w:cstheme="minorHAnsi"/>
          <w:sz w:val="24"/>
          <w:szCs w:val="24"/>
          <w:lang w:eastAsia="pl-PL"/>
        </w:rPr>
        <w:t xml:space="preserve">Oświadczenie sporządzono dnia: </w:t>
      </w:r>
      <w:r w:rsidR="000A2EB8">
        <w:rPr>
          <w:rFonts w:eastAsia="Times New Roman" w:cstheme="minorHAnsi"/>
          <w:sz w:val="24"/>
          <w:szCs w:val="24"/>
          <w:lang w:eastAsia="pl-PL"/>
        </w:rPr>
        <w:t>1.08.2021</w:t>
      </w:r>
      <w:r w:rsidR="000A2EB8">
        <w:rPr>
          <w:rFonts w:eastAsia="Times New Roman" w:cstheme="minorHAnsi"/>
          <w:sz w:val="24"/>
          <w:szCs w:val="24"/>
          <w:lang w:eastAsia="pl-PL"/>
        </w:rPr>
        <w:br/>
      </w:r>
      <w:r>
        <w:rPr>
          <w:rFonts w:eastAsia="Times New Roman" w:cstheme="minorHAnsi"/>
          <w:sz w:val="24"/>
          <w:szCs w:val="24"/>
          <w:lang w:eastAsia="pl-PL"/>
        </w:rPr>
        <w:t xml:space="preserve">Deklarację sporządzono na podstawie samooceny przez </w:t>
      </w:r>
      <w:r>
        <w:rPr>
          <w:rFonts w:eastAsia="Times New Roman" w:cstheme="minorHAnsi"/>
          <w:i/>
          <w:iCs/>
          <w:sz w:val="24"/>
          <w:szCs w:val="24"/>
          <w:lang w:eastAsia="pl-PL"/>
        </w:rPr>
        <w:t>podmiot publiczny</w:t>
      </w:r>
    </w:p>
    <w:p w14:paraId="0E53286A" w14:textId="77777777" w:rsidR="009956E0" w:rsidRDefault="009239A0">
      <w:pPr>
        <w:spacing w:beforeAutospacing="1" w:afterAutospacing="1" w:line="240" w:lineRule="auto"/>
        <w:outlineLvl w:val="1"/>
        <w:rPr>
          <w:rFonts w:eastAsia="Times New Roman" w:cstheme="minorHAnsi"/>
          <w:b/>
          <w:bCs/>
          <w:sz w:val="36"/>
          <w:szCs w:val="36"/>
          <w:lang w:eastAsia="pl-PL"/>
        </w:rPr>
      </w:pPr>
      <w:r>
        <w:rPr>
          <w:rFonts w:eastAsia="Times New Roman" w:cstheme="minorHAnsi"/>
          <w:b/>
          <w:bCs/>
          <w:sz w:val="36"/>
          <w:szCs w:val="36"/>
          <w:lang w:eastAsia="pl-PL"/>
        </w:rPr>
        <w:t>Informacje zwrotne i dane kontaktowe</w:t>
      </w:r>
    </w:p>
    <w:p w14:paraId="27422AB9" w14:textId="6DBB6487" w:rsidR="009956E0" w:rsidRDefault="009239A0">
      <w:pPr>
        <w:spacing w:beforeAutospacing="1" w:afterAutospacing="1" w:line="240" w:lineRule="auto"/>
        <w:outlineLvl w:val="1"/>
        <w:rPr>
          <w:rFonts w:eastAsia="Times New Roman" w:cstheme="minorHAnsi"/>
          <w:b/>
          <w:bCs/>
          <w:sz w:val="36"/>
          <w:szCs w:val="36"/>
          <w:lang w:eastAsia="pl-PL"/>
        </w:rPr>
      </w:pPr>
      <w:r>
        <w:rPr>
          <w:rFonts w:eastAsia="Times New Roman" w:cstheme="minorHAnsi"/>
          <w:sz w:val="24"/>
          <w:szCs w:val="24"/>
          <w:lang w:eastAsia="pl-PL"/>
        </w:rPr>
        <w:t xml:space="preserve">W przypadku problemów z dostępnością strony internetowej prosimy o kontakt.                      Osobą kontaktową jest </w:t>
      </w:r>
      <w:r>
        <w:rPr>
          <w:rFonts w:eastAsia="Times New Roman" w:cstheme="minorHAnsi"/>
          <w:i/>
          <w:iCs/>
          <w:sz w:val="24"/>
          <w:szCs w:val="24"/>
          <w:lang w:eastAsia="pl-PL"/>
        </w:rPr>
        <w:t>mgr Ewa Snażyk-Płonka</w:t>
      </w:r>
    </w:p>
    <w:p w14:paraId="306DC83C" w14:textId="77777777" w:rsidR="009956E0" w:rsidRDefault="009239A0">
      <w:pPr>
        <w:spacing w:beforeAutospacing="1" w:afterAutospacing="1" w:line="240" w:lineRule="auto"/>
        <w:rPr>
          <w:rFonts w:eastAsia="Times New Roman" w:cstheme="minorHAnsi"/>
          <w:sz w:val="24"/>
          <w:szCs w:val="24"/>
          <w:lang w:eastAsia="pl-PL"/>
        </w:rPr>
      </w:pPr>
      <w:r>
        <w:rPr>
          <w:rFonts w:eastAsia="Times New Roman" w:cstheme="minorHAnsi"/>
          <w:sz w:val="24"/>
          <w:szCs w:val="24"/>
          <w:lang w:eastAsia="pl-PL"/>
        </w:rPr>
        <w:t xml:space="preserve"> Kontaktować można się także dzwoniąc na numer telefonu 33 875 58 11, kontakt mailowy </w:t>
      </w:r>
      <w:hyperlink r:id="rId5">
        <w:r>
          <w:rPr>
            <w:rStyle w:val="czeinternetowe"/>
            <w:rFonts w:eastAsia="Times New Roman" w:cstheme="minorHAnsi"/>
            <w:sz w:val="24"/>
            <w:szCs w:val="24"/>
            <w:lang w:eastAsia="pl-PL"/>
          </w:rPr>
          <w:t>sekretariat@zspnidek.wieprz.pl</w:t>
        </w:r>
      </w:hyperlink>
      <w:r>
        <w:rPr>
          <w:rFonts w:eastAsia="Times New Roman" w:cstheme="minorHAnsi"/>
          <w:sz w:val="24"/>
          <w:szCs w:val="24"/>
          <w:lang w:eastAsia="pl-PL"/>
        </w:rPr>
        <w:t xml:space="preserve"> Tą samą drogą można składać wnioski o udostępnienie informacji niedostępnej oraz składać skargi na brak zapewnienia dostępności.</w:t>
      </w:r>
    </w:p>
    <w:p w14:paraId="7EA77524" w14:textId="6AE32ADE" w:rsidR="00A6792B" w:rsidRDefault="00A6792B">
      <w:pPr>
        <w:spacing w:after="0" w:line="240" w:lineRule="auto"/>
        <w:rPr>
          <w:rFonts w:eastAsia="Times New Roman" w:cstheme="minorHAnsi"/>
          <w:b/>
          <w:bCs/>
          <w:sz w:val="36"/>
          <w:szCs w:val="36"/>
          <w:lang w:eastAsia="pl-PL"/>
        </w:rPr>
      </w:pPr>
      <w:r>
        <w:rPr>
          <w:rFonts w:eastAsia="Times New Roman" w:cstheme="minorHAnsi"/>
          <w:b/>
          <w:bCs/>
          <w:sz w:val="36"/>
          <w:szCs w:val="36"/>
          <w:lang w:eastAsia="pl-PL"/>
        </w:rPr>
        <w:br w:type="page"/>
      </w:r>
    </w:p>
    <w:p w14:paraId="7945F3FD" w14:textId="77777777" w:rsidR="009956E0" w:rsidRPr="00A6792B" w:rsidRDefault="009239A0">
      <w:pPr>
        <w:spacing w:beforeAutospacing="1" w:afterAutospacing="1" w:line="240" w:lineRule="auto"/>
        <w:outlineLvl w:val="1"/>
      </w:pPr>
      <w:r w:rsidRPr="00A6792B">
        <w:rPr>
          <w:rFonts w:eastAsia="Times New Roman" w:cstheme="minorHAnsi"/>
          <w:b/>
          <w:bCs/>
          <w:sz w:val="36"/>
          <w:szCs w:val="36"/>
          <w:lang w:eastAsia="pl-PL"/>
        </w:rPr>
        <w:lastRenderedPageBreak/>
        <w:t>Korzystanie z klawiatury</w:t>
      </w:r>
    </w:p>
    <w:p w14:paraId="1306B74B" w14:textId="77777777" w:rsidR="00515EEF" w:rsidRDefault="009239A0">
      <w:pPr>
        <w:spacing w:beforeAutospacing="1" w:afterAutospacing="1" w:line="240" w:lineRule="auto"/>
        <w:rPr>
          <w:rFonts w:eastAsia="Times New Roman" w:cstheme="minorHAnsi"/>
          <w:sz w:val="24"/>
          <w:szCs w:val="24"/>
          <w:lang w:eastAsia="pl-PL"/>
        </w:rPr>
      </w:pPr>
      <w:r w:rsidRPr="00CD00F6">
        <w:rPr>
          <w:rFonts w:eastAsia="Times New Roman" w:cstheme="minorHAnsi"/>
          <w:b/>
          <w:bCs/>
          <w:sz w:val="24"/>
          <w:szCs w:val="24"/>
          <w:lang w:eastAsia="pl-PL"/>
        </w:rPr>
        <w:t>Tab</w:t>
      </w:r>
      <w:r w:rsidRPr="00A6792B">
        <w:rPr>
          <w:rFonts w:eastAsia="Times New Roman" w:cstheme="minorHAnsi"/>
          <w:sz w:val="24"/>
          <w:szCs w:val="24"/>
          <w:lang w:eastAsia="pl-PL"/>
        </w:rPr>
        <w:t xml:space="preserve">: przenosi fokus (punkt uwagi) do następnego aktywnego elementu na stronie (odnośnika, formularza) </w:t>
      </w:r>
    </w:p>
    <w:p w14:paraId="71DAE759" w14:textId="77777777" w:rsidR="00515EEF" w:rsidRDefault="009239A0">
      <w:pPr>
        <w:spacing w:beforeAutospacing="1" w:afterAutospacing="1" w:line="240" w:lineRule="auto"/>
        <w:rPr>
          <w:rFonts w:eastAsia="Times New Roman" w:cstheme="minorHAnsi"/>
          <w:sz w:val="24"/>
          <w:szCs w:val="24"/>
          <w:lang w:eastAsia="pl-PL"/>
        </w:rPr>
      </w:pPr>
      <w:r w:rsidRPr="00CD00F6">
        <w:rPr>
          <w:rFonts w:eastAsia="Times New Roman" w:cstheme="minorHAnsi"/>
          <w:b/>
          <w:bCs/>
          <w:sz w:val="24"/>
          <w:szCs w:val="24"/>
          <w:lang w:eastAsia="pl-PL"/>
        </w:rPr>
        <w:t>Shift + Tab</w:t>
      </w:r>
      <w:r w:rsidRPr="00A6792B">
        <w:rPr>
          <w:rFonts w:eastAsia="Times New Roman" w:cstheme="minorHAnsi"/>
          <w:sz w:val="24"/>
          <w:szCs w:val="24"/>
          <w:lang w:eastAsia="pl-PL"/>
        </w:rPr>
        <w:t xml:space="preserve">: przenosi fokus do poprzedniego aktywnego elementu na stronie (odnośnika, formularza) </w:t>
      </w:r>
    </w:p>
    <w:p w14:paraId="32E4845A" w14:textId="3E5D7C11" w:rsidR="00515EEF" w:rsidRDefault="009239A0">
      <w:pPr>
        <w:spacing w:beforeAutospacing="1" w:afterAutospacing="1" w:line="240" w:lineRule="auto"/>
        <w:rPr>
          <w:rFonts w:eastAsia="Times New Roman" w:cstheme="minorHAnsi"/>
          <w:sz w:val="24"/>
          <w:szCs w:val="24"/>
          <w:lang w:eastAsia="pl-PL"/>
        </w:rPr>
      </w:pPr>
      <w:r w:rsidRPr="00CD00F6">
        <w:rPr>
          <w:rFonts w:eastAsia="Times New Roman" w:cstheme="minorHAnsi"/>
          <w:b/>
          <w:bCs/>
          <w:sz w:val="24"/>
          <w:szCs w:val="24"/>
          <w:lang w:eastAsia="pl-PL"/>
        </w:rPr>
        <w:t>Enter</w:t>
      </w:r>
      <w:r w:rsidR="00CD00F6">
        <w:rPr>
          <w:rFonts w:eastAsia="Times New Roman" w:cstheme="minorHAnsi"/>
          <w:sz w:val="24"/>
          <w:szCs w:val="24"/>
          <w:lang w:eastAsia="pl-PL"/>
        </w:rPr>
        <w:t>:</w:t>
      </w:r>
      <w:r w:rsidRPr="00A6792B">
        <w:rPr>
          <w:rFonts w:eastAsia="Times New Roman" w:cstheme="minorHAnsi"/>
          <w:sz w:val="24"/>
          <w:szCs w:val="24"/>
          <w:lang w:eastAsia="pl-PL"/>
        </w:rPr>
        <w:t xml:space="preserve"> uaktywnia odnośnik i przyciski</w:t>
      </w:r>
      <w:r w:rsidR="00A6792B" w:rsidRPr="00A6792B">
        <w:rPr>
          <w:rFonts w:eastAsia="Times New Roman" w:cstheme="minorHAnsi"/>
          <w:sz w:val="24"/>
          <w:szCs w:val="24"/>
          <w:lang w:eastAsia="pl-PL"/>
        </w:rPr>
        <w:t>.</w:t>
      </w:r>
      <w:r w:rsidRPr="00A6792B">
        <w:rPr>
          <w:rFonts w:eastAsia="Times New Roman" w:cstheme="minorHAnsi"/>
          <w:sz w:val="24"/>
          <w:szCs w:val="24"/>
          <w:lang w:eastAsia="pl-PL"/>
        </w:rPr>
        <w:t xml:space="preserve"> </w:t>
      </w:r>
    </w:p>
    <w:p w14:paraId="34CCF537" w14:textId="75EA26EF" w:rsidR="009956E0" w:rsidRPr="00A6792B" w:rsidRDefault="009239A0">
      <w:pPr>
        <w:spacing w:beforeAutospacing="1" w:afterAutospacing="1" w:line="240" w:lineRule="auto"/>
      </w:pPr>
      <w:r w:rsidRPr="00A6792B">
        <w:rPr>
          <w:rFonts w:eastAsia="Times New Roman" w:cstheme="minorHAnsi"/>
          <w:sz w:val="24"/>
          <w:szCs w:val="24"/>
          <w:lang w:eastAsia="pl-PL"/>
        </w:rPr>
        <w:t>Świadomie zrezygnowaliśmy z możliwości szerszego zastosowania skrótów klawiaturowych, aby uniknąć konfliktów z technologiami asystującymi (np. czytnikami ekranów), systemem lub aplikacjami użytkowników.</w:t>
      </w:r>
    </w:p>
    <w:p w14:paraId="35E803C4" w14:textId="77777777" w:rsidR="009956E0" w:rsidRPr="00A6792B" w:rsidRDefault="009239A0">
      <w:pPr>
        <w:spacing w:beforeAutospacing="1" w:afterAutospacing="1" w:line="240" w:lineRule="auto"/>
        <w:outlineLvl w:val="1"/>
      </w:pPr>
      <w:r w:rsidRPr="00A6792B">
        <w:rPr>
          <w:rFonts w:eastAsia="Times New Roman" w:cstheme="minorHAnsi"/>
          <w:b/>
          <w:bCs/>
          <w:sz w:val="36"/>
          <w:szCs w:val="36"/>
          <w:lang w:eastAsia="pl-PL"/>
        </w:rPr>
        <w:t>Udogodnienia</w:t>
      </w:r>
    </w:p>
    <w:p w14:paraId="6FA6173A" w14:textId="77777777" w:rsidR="00A6792B" w:rsidRPr="00A6792B" w:rsidRDefault="009239A0">
      <w:pPr>
        <w:spacing w:beforeAutospacing="1" w:afterAutospacing="1" w:line="240" w:lineRule="auto"/>
        <w:rPr>
          <w:rFonts w:eastAsia="Times New Roman" w:cstheme="minorHAnsi"/>
          <w:sz w:val="24"/>
          <w:szCs w:val="24"/>
          <w:lang w:eastAsia="pl-PL"/>
        </w:rPr>
      </w:pPr>
      <w:r w:rsidRPr="00A6792B">
        <w:rPr>
          <w:rFonts w:eastAsia="Times New Roman" w:cstheme="minorHAnsi"/>
          <w:sz w:val="24"/>
          <w:szCs w:val="24"/>
          <w:lang w:eastAsia="pl-PL"/>
        </w:rPr>
        <w:t xml:space="preserve">Serwis jest wyposażony w udogodnienia ułatwiające przeglądanie treści przez osoby niedowidzące: </w:t>
      </w:r>
    </w:p>
    <w:p w14:paraId="16FE80AA" w14:textId="7885C6F5" w:rsidR="00A6792B" w:rsidRPr="00A6792B" w:rsidRDefault="009239A0" w:rsidP="00A6792B">
      <w:pPr>
        <w:pStyle w:val="Akapitzlist"/>
        <w:numPr>
          <w:ilvl w:val="0"/>
          <w:numId w:val="2"/>
        </w:numPr>
        <w:spacing w:beforeAutospacing="1" w:afterAutospacing="1" w:line="240" w:lineRule="auto"/>
        <w:rPr>
          <w:rFonts w:eastAsia="Times New Roman" w:cstheme="minorHAnsi"/>
          <w:sz w:val="24"/>
          <w:szCs w:val="24"/>
          <w:lang w:eastAsia="pl-PL"/>
        </w:rPr>
      </w:pPr>
      <w:r w:rsidRPr="00A6792B">
        <w:rPr>
          <w:rFonts w:eastAsia="Times New Roman" w:cstheme="minorHAnsi"/>
          <w:sz w:val="24"/>
          <w:szCs w:val="24"/>
          <w:lang w:eastAsia="pl-PL"/>
        </w:rPr>
        <w:t xml:space="preserve">przełącznik zmiany rozmiaru czcionki, </w:t>
      </w:r>
    </w:p>
    <w:p w14:paraId="19139902" w14:textId="57701798" w:rsidR="00A6792B" w:rsidRPr="00A6792B" w:rsidRDefault="009239A0" w:rsidP="00A6792B">
      <w:pPr>
        <w:pStyle w:val="Akapitzlist"/>
        <w:numPr>
          <w:ilvl w:val="0"/>
          <w:numId w:val="2"/>
        </w:numPr>
        <w:spacing w:beforeAutospacing="1" w:afterAutospacing="1" w:line="240" w:lineRule="auto"/>
        <w:rPr>
          <w:rFonts w:eastAsia="Times New Roman" w:cstheme="minorHAnsi"/>
          <w:sz w:val="24"/>
          <w:szCs w:val="24"/>
          <w:lang w:eastAsia="pl-PL"/>
        </w:rPr>
      </w:pPr>
      <w:r w:rsidRPr="00A6792B">
        <w:rPr>
          <w:rFonts w:eastAsia="Times New Roman" w:cstheme="minorHAnsi"/>
          <w:sz w:val="24"/>
          <w:szCs w:val="24"/>
          <w:lang w:eastAsia="pl-PL"/>
        </w:rPr>
        <w:t xml:space="preserve">przełączniki zmiany kontrastu, </w:t>
      </w:r>
    </w:p>
    <w:p w14:paraId="16C6D87C" w14:textId="17BB3B28" w:rsidR="009956E0" w:rsidRPr="00A6792B" w:rsidRDefault="009239A0" w:rsidP="00A6792B">
      <w:pPr>
        <w:pStyle w:val="Akapitzlist"/>
        <w:numPr>
          <w:ilvl w:val="0"/>
          <w:numId w:val="2"/>
        </w:numPr>
        <w:spacing w:beforeAutospacing="1" w:afterAutospacing="1" w:line="240" w:lineRule="auto"/>
        <w:rPr>
          <w:rFonts w:eastAsia="Times New Roman" w:cstheme="minorHAnsi"/>
          <w:sz w:val="24"/>
          <w:szCs w:val="24"/>
          <w:lang w:eastAsia="pl-PL"/>
        </w:rPr>
      </w:pPr>
      <w:r w:rsidRPr="00A6792B">
        <w:rPr>
          <w:rFonts w:eastAsia="Times New Roman" w:cstheme="minorHAnsi"/>
          <w:sz w:val="24"/>
          <w:szCs w:val="24"/>
          <w:lang w:eastAsia="pl-PL"/>
        </w:rPr>
        <w:t>na stronie zastosowano technologie "skip navigation" – szybkie przemieszczanie do wskazanych elementów strony.</w:t>
      </w:r>
    </w:p>
    <w:p w14:paraId="656BBEB9" w14:textId="77777777" w:rsidR="009956E0" w:rsidRDefault="009239A0">
      <w:pPr>
        <w:spacing w:beforeAutospacing="1" w:afterAutospacing="1" w:line="240" w:lineRule="auto"/>
        <w:outlineLvl w:val="1"/>
        <w:rPr>
          <w:color w:val="00A933"/>
        </w:rPr>
      </w:pPr>
      <w:r>
        <w:rPr>
          <w:rFonts w:eastAsia="Times New Roman" w:cstheme="minorHAnsi"/>
          <w:b/>
          <w:bCs/>
          <w:color w:val="00A933"/>
          <w:sz w:val="36"/>
          <w:szCs w:val="36"/>
          <w:lang w:eastAsia="pl-PL"/>
        </w:rPr>
        <w:t>Informacje na temat procedury</w:t>
      </w:r>
    </w:p>
    <w:p w14:paraId="68A1181E" w14:textId="2875213F" w:rsidR="0001083D" w:rsidRDefault="009239A0" w:rsidP="00F87A3D">
      <w:pPr>
        <w:spacing w:beforeAutospacing="1" w:afterAutospacing="1" w:line="240" w:lineRule="auto"/>
        <w:rPr>
          <w:rFonts w:eastAsia="Times New Roman" w:cstheme="minorHAnsi"/>
          <w:sz w:val="24"/>
          <w:szCs w:val="24"/>
          <w:lang w:eastAsia="pl-PL"/>
        </w:rPr>
      </w:pPr>
      <w:r>
        <w:rPr>
          <w:rFonts w:eastAsia="Times New Roman" w:cstheme="minorHAnsi"/>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6">
        <w:r>
          <w:rPr>
            <w:rFonts w:eastAsia="Times New Roman" w:cstheme="minorHAnsi"/>
            <w:color w:val="0000FF"/>
            <w:sz w:val="24"/>
            <w:szCs w:val="24"/>
            <w:u w:val="single"/>
            <w:lang w:eastAsia="pl-PL"/>
          </w:rPr>
          <w:t xml:space="preserve">Rzecznika Praw Obywatelskich </w:t>
        </w:r>
      </w:hyperlink>
      <w:r>
        <w:rPr>
          <w:rFonts w:eastAsia="Times New Roman" w:cstheme="minorHAnsi"/>
          <w:sz w:val="24"/>
          <w:szCs w:val="24"/>
          <w:lang w:eastAsia="pl-PL"/>
        </w:rPr>
        <w:t>.</w:t>
      </w:r>
    </w:p>
    <w:p w14:paraId="6FF1B6B5" w14:textId="77777777" w:rsidR="009956E0" w:rsidRDefault="009239A0">
      <w:pPr>
        <w:spacing w:beforeAutospacing="1" w:afterAutospacing="1" w:line="240" w:lineRule="auto"/>
        <w:outlineLvl w:val="1"/>
        <w:rPr>
          <w:color w:val="00A933"/>
        </w:rPr>
      </w:pPr>
      <w:r>
        <w:rPr>
          <w:rFonts w:eastAsia="Times New Roman" w:cstheme="minorHAnsi"/>
          <w:b/>
          <w:bCs/>
          <w:color w:val="00A933"/>
          <w:sz w:val="36"/>
          <w:szCs w:val="36"/>
          <w:lang w:eastAsia="pl-PL"/>
        </w:rPr>
        <w:lastRenderedPageBreak/>
        <w:t>Dostępność architektoniczna</w:t>
      </w:r>
    </w:p>
    <w:p w14:paraId="26FB296D" w14:textId="77777777" w:rsidR="009956E0" w:rsidRDefault="009239A0">
      <w:pPr>
        <w:spacing w:beforeAutospacing="1" w:afterAutospacing="1" w:line="240" w:lineRule="auto"/>
        <w:rPr>
          <w:b/>
          <w:bCs/>
        </w:rPr>
      </w:pPr>
      <w:r>
        <w:rPr>
          <w:rFonts w:eastAsia="Times New Roman" w:cstheme="minorHAnsi"/>
          <w:b/>
          <w:bCs/>
          <w:i/>
          <w:iCs/>
          <w:sz w:val="24"/>
          <w:szCs w:val="24"/>
          <w:lang w:eastAsia="pl-PL"/>
        </w:rPr>
        <w:t xml:space="preserve"> </w:t>
      </w:r>
      <w:r>
        <w:rPr>
          <w:rFonts w:eastAsia="Times New Roman" w:cstheme="minorHAnsi"/>
          <w:b/>
          <w:bCs/>
          <w:sz w:val="24"/>
          <w:szCs w:val="24"/>
          <w:lang w:eastAsia="pl-PL"/>
        </w:rPr>
        <w:t xml:space="preserve">Dostępność architektoniczna siedziby podmiotu: </w:t>
      </w:r>
    </w:p>
    <w:p w14:paraId="0C711530" w14:textId="016F0C30" w:rsidR="009956E0" w:rsidRDefault="009239A0">
      <w:pPr>
        <w:spacing w:beforeAutospacing="1" w:afterAutospacing="1" w:line="240" w:lineRule="auto"/>
        <w:rPr>
          <w:rFonts w:eastAsia="Times New Roman" w:cstheme="minorHAnsi"/>
          <w:sz w:val="24"/>
          <w:szCs w:val="24"/>
          <w:lang w:eastAsia="pl-PL"/>
        </w:rPr>
      </w:pPr>
      <w:r>
        <w:rPr>
          <w:rFonts w:eastAsia="Times New Roman" w:cstheme="minorHAnsi"/>
          <w:sz w:val="24"/>
          <w:szCs w:val="24"/>
          <w:lang w:eastAsia="pl-PL"/>
        </w:rPr>
        <w:t xml:space="preserve">Budynek szkoły posiada podjazd dla osób niepełnosprawnych przy głównym wejściu do </w:t>
      </w:r>
      <w:r w:rsidR="0001083D">
        <w:rPr>
          <w:rFonts w:eastAsia="Times New Roman" w:cstheme="minorHAnsi"/>
          <w:sz w:val="24"/>
          <w:szCs w:val="24"/>
          <w:lang w:eastAsia="pl-PL"/>
        </w:rPr>
        <w:t>szkoły</w:t>
      </w:r>
      <w:r>
        <w:rPr>
          <w:rFonts w:eastAsia="Times New Roman" w:cstheme="minorHAnsi"/>
          <w:sz w:val="24"/>
          <w:szCs w:val="24"/>
          <w:lang w:eastAsia="pl-PL"/>
        </w:rPr>
        <w:t xml:space="preserve"> oraz platformę dla niepełnosprawnych przy wejściu na halę sportową. Budynek nie posiada wind.</w:t>
      </w:r>
    </w:p>
    <w:p w14:paraId="69469D10" w14:textId="77777777" w:rsidR="009956E0" w:rsidRDefault="009239A0">
      <w:pPr>
        <w:spacing w:beforeAutospacing="1" w:afterAutospacing="1" w:line="240" w:lineRule="auto"/>
        <w:rPr>
          <w:b/>
          <w:bCs/>
        </w:rPr>
      </w:pPr>
      <w:r>
        <w:rPr>
          <w:rFonts w:eastAsia="Times New Roman" w:cstheme="minorHAnsi"/>
          <w:b/>
          <w:bCs/>
          <w:sz w:val="24"/>
          <w:szCs w:val="24"/>
          <w:lang w:eastAsia="pl-PL"/>
        </w:rPr>
        <w:t>Dostępność parkingu:</w:t>
      </w:r>
    </w:p>
    <w:p w14:paraId="55046BB8" w14:textId="77777777" w:rsidR="009956E0" w:rsidRDefault="009239A0">
      <w:pPr>
        <w:spacing w:beforeAutospacing="1" w:afterAutospacing="1" w:line="240" w:lineRule="auto"/>
        <w:rPr>
          <w:rFonts w:eastAsia="Times New Roman" w:cstheme="minorHAnsi"/>
          <w:sz w:val="24"/>
          <w:szCs w:val="24"/>
          <w:lang w:eastAsia="pl-PL"/>
        </w:rPr>
      </w:pPr>
      <w:r>
        <w:rPr>
          <w:rFonts w:eastAsia="Times New Roman" w:cstheme="minorHAnsi"/>
          <w:sz w:val="24"/>
          <w:szCs w:val="24"/>
          <w:lang w:eastAsia="pl-PL"/>
        </w:rPr>
        <w:t>Budynek posiada parking.</w:t>
      </w:r>
    </w:p>
    <w:p w14:paraId="25A543D1" w14:textId="77777777" w:rsidR="009956E0" w:rsidRDefault="009239A0">
      <w:pPr>
        <w:spacing w:beforeAutospacing="1" w:afterAutospacing="1" w:line="240" w:lineRule="auto"/>
        <w:rPr>
          <w:b/>
          <w:bCs/>
        </w:rPr>
      </w:pPr>
      <w:r>
        <w:rPr>
          <w:rFonts w:eastAsia="Times New Roman" w:cstheme="minorHAnsi"/>
          <w:b/>
          <w:bCs/>
          <w:sz w:val="24"/>
          <w:szCs w:val="24"/>
          <w:lang w:eastAsia="pl-PL"/>
        </w:rPr>
        <w:t>Dostępność toalet:</w:t>
      </w:r>
    </w:p>
    <w:p w14:paraId="502777D3" w14:textId="58042B6B" w:rsidR="009956E0" w:rsidRDefault="009239A0">
      <w:pPr>
        <w:spacing w:beforeAutospacing="1" w:afterAutospacing="1" w:line="240" w:lineRule="auto"/>
        <w:rPr>
          <w:rFonts w:eastAsia="Times New Roman" w:cstheme="minorHAnsi"/>
          <w:sz w:val="24"/>
          <w:szCs w:val="24"/>
          <w:lang w:eastAsia="pl-PL"/>
        </w:rPr>
      </w:pPr>
      <w:r>
        <w:rPr>
          <w:rFonts w:eastAsia="Times New Roman" w:cstheme="minorHAnsi"/>
          <w:sz w:val="24"/>
          <w:szCs w:val="24"/>
          <w:lang w:eastAsia="pl-PL"/>
        </w:rPr>
        <w:t>W budynku dostępne są toalety d</w:t>
      </w:r>
      <w:r w:rsidR="00295D51">
        <w:rPr>
          <w:rFonts w:eastAsia="Times New Roman" w:cstheme="minorHAnsi"/>
          <w:sz w:val="24"/>
          <w:szCs w:val="24"/>
          <w:lang w:eastAsia="pl-PL"/>
        </w:rPr>
        <w:t>la</w:t>
      </w:r>
      <w:r>
        <w:rPr>
          <w:rFonts w:eastAsia="Times New Roman" w:cstheme="minorHAnsi"/>
          <w:sz w:val="24"/>
          <w:szCs w:val="24"/>
          <w:lang w:eastAsia="pl-PL"/>
        </w:rPr>
        <w:t xml:space="preserve"> </w:t>
      </w:r>
      <w:r w:rsidR="0001083D">
        <w:rPr>
          <w:rFonts w:eastAsia="Times New Roman" w:cstheme="minorHAnsi"/>
          <w:sz w:val="24"/>
          <w:szCs w:val="24"/>
          <w:lang w:eastAsia="pl-PL"/>
        </w:rPr>
        <w:t>interesantów</w:t>
      </w:r>
      <w:r>
        <w:rPr>
          <w:rFonts w:eastAsia="Times New Roman" w:cstheme="minorHAnsi"/>
          <w:sz w:val="24"/>
          <w:szCs w:val="24"/>
          <w:lang w:eastAsia="pl-PL"/>
        </w:rPr>
        <w:t xml:space="preserve"> oraz toalet</w:t>
      </w:r>
      <w:r w:rsidR="0001083D">
        <w:rPr>
          <w:rFonts w:eastAsia="Times New Roman" w:cstheme="minorHAnsi"/>
          <w:sz w:val="24"/>
          <w:szCs w:val="24"/>
          <w:lang w:eastAsia="pl-PL"/>
        </w:rPr>
        <w:t>y</w:t>
      </w:r>
      <w:r>
        <w:rPr>
          <w:rFonts w:eastAsia="Times New Roman" w:cstheme="minorHAnsi"/>
          <w:sz w:val="24"/>
          <w:szCs w:val="24"/>
          <w:lang w:eastAsia="pl-PL"/>
        </w:rPr>
        <w:t xml:space="preserve"> dla niepełnosprawnych</w:t>
      </w:r>
      <w:r w:rsidR="0001083D">
        <w:rPr>
          <w:rFonts w:eastAsia="Times New Roman" w:cstheme="minorHAnsi"/>
          <w:sz w:val="24"/>
          <w:szCs w:val="24"/>
          <w:lang w:eastAsia="pl-PL"/>
        </w:rPr>
        <w:t>.</w:t>
      </w:r>
    </w:p>
    <w:p w14:paraId="152CBDC2" w14:textId="77777777" w:rsidR="009956E0" w:rsidRDefault="009239A0">
      <w:pPr>
        <w:spacing w:beforeAutospacing="1" w:afterAutospacing="1" w:line="240" w:lineRule="auto"/>
        <w:rPr>
          <w:b/>
          <w:bCs/>
        </w:rPr>
      </w:pPr>
      <w:r>
        <w:rPr>
          <w:rFonts w:eastAsia="Times New Roman" w:cstheme="minorHAnsi"/>
          <w:b/>
          <w:bCs/>
          <w:sz w:val="24"/>
          <w:szCs w:val="24"/>
          <w:lang w:eastAsia="pl-PL"/>
        </w:rPr>
        <w:t>Inne:</w:t>
      </w:r>
    </w:p>
    <w:p w14:paraId="707888BA" w14:textId="5CBC9D78" w:rsidR="009956E0" w:rsidRDefault="009239A0">
      <w:pPr>
        <w:spacing w:beforeAutospacing="1" w:afterAutospacing="1" w:line="240" w:lineRule="auto"/>
      </w:pPr>
      <w:r>
        <w:rPr>
          <w:rFonts w:eastAsia="Times New Roman" w:cstheme="minorHAnsi"/>
          <w:sz w:val="24"/>
          <w:szCs w:val="24"/>
          <w:lang w:eastAsia="pl-PL"/>
        </w:rPr>
        <w:t>W budynku nie ma pętli ind</w:t>
      </w:r>
      <w:r w:rsidR="0001083D">
        <w:rPr>
          <w:rFonts w:eastAsia="Times New Roman" w:cstheme="minorHAnsi"/>
          <w:sz w:val="24"/>
          <w:szCs w:val="24"/>
          <w:lang w:eastAsia="pl-PL"/>
        </w:rPr>
        <w:t>u</w:t>
      </w:r>
      <w:r>
        <w:rPr>
          <w:rFonts w:eastAsia="Times New Roman" w:cstheme="minorHAnsi"/>
          <w:sz w:val="24"/>
          <w:szCs w:val="24"/>
          <w:lang w:eastAsia="pl-PL"/>
        </w:rPr>
        <w:t xml:space="preserve">kcyjnych, informacji głosowych, tablic w alfabecie </w:t>
      </w:r>
      <w:r w:rsidR="0001083D">
        <w:rPr>
          <w:rFonts w:eastAsia="Times New Roman" w:cstheme="minorHAnsi"/>
          <w:sz w:val="24"/>
          <w:szCs w:val="24"/>
          <w:lang w:eastAsia="pl-PL"/>
        </w:rPr>
        <w:t>Braill’a</w:t>
      </w:r>
      <w:r>
        <w:rPr>
          <w:rFonts w:eastAsia="Times New Roman" w:cstheme="minorHAnsi"/>
          <w:sz w:val="24"/>
          <w:szCs w:val="24"/>
          <w:lang w:eastAsia="pl-PL"/>
        </w:rPr>
        <w:t xml:space="preserve"> ani oznaczeń dla osób niewidomych i niesłyszących.</w:t>
      </w:r>
    </w:p>
    <w:p w14:paraId="5B222BD3" w14:textId="77777777" w:rsidR="009956E0" w:rsidRDefault="009956E0">
      <w:pPr>
        <w:spacing w:beforeAutospacing="1" w:afterAutospacing="1" w:line="240" w:lineRule="auto"/>
        <w:rPr>
          <w:rFonts w:eastAsia="Times New Roman" w:cstheme="minorHAnsi"/>
          <w:sz w:val="24"/>
          <w:szCs w:val="24"/>
          <w:lang w:eastAsia="pl-PL"/>
        </w:rPr>
      </w:pPr>
    </w:p>
    <w:p w14:paraId="48F818FD" w14:textId="77777777" w:rsidR="009956E0" w:rsidRDefault="009956E0">
      <w:pPr>
        <w:pStyle w:val="Tekstpodstawowy"/>
        <w:spacing w:beforeAutospacing="1" w:afterAutospacing="1" w:line="240" w:lineRule="auto"/>
        <w:rPr>
          <w:rFonts w:eastAsia="Times New Roman" w:cstheme="minorHAnsi"/>
          <w:sz w:val="24"/>
          <w:szCs w:val="24"/>
          <w:lang w:eastAsia="pl-PL"/>
        </w:rPr>
      </w:pPr>
    </w:p>
    <w:p w14:paraId="70E38BDB" w14:textId="77777777" w:rsidR="009956E0" w:rsidRDefault="009956E0">
      <w:pPr>
        <w:pStyle w:val="Tekstpodstawowy"/>
        <w:rPr>
          <w:rFonts w:eastAsia="Times New Roman" w:cstheme="minorHAnsi"/>
          <w:sz w:val="24"/>
          <w:szCs w:val="24"/>
          <w:lang w:eastAsia="pl-PL"/>
        </w:rPr>
      </w:pPr>
    </w:p>
    <w:p w14:paraId="64794A9D" w14:textId="77777777" w:rsidR="009956E0" w:rsidRDefault="009956E0">
      <w:pPr>
        <w:spacing w:beforeAutospacing="1" w:afterAutospacing="1" w:line="240" w:lineRule="auto"/>
        <w:rPr>
          <w:rFonts w:eastAsia="Times New Roman" w:cstheme="minorHAnsi"/>
          <w:b/>
          <w:bCs/>
          <w:sz w:val="36"/>
          <w:szCs w:val="36"/>
          <w:lang w:eastAsia="pl-PL"/>
        </w:rPr>
      </w:pPr>
    </w:p>
    <w:p w14:paraId="1C306532" w14:textId="77777777" w:rsidR="009956E0" w:rsidRDefault="009956E0">
      <w:pPr>
        <w:rPr>
          <w:rFonts w:cstheme="minorHAnsi"/>
        </w:rPr>
      </w:pPr>
    </w:p>
    <w:sectPr w:rsidR="009956E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35527"/>
    <w:multiLevelType w:val="hybridMultilevel"/>
    <w:tmpl w:val="0D34C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F2E7CBF"/>
    <w:multiLevelType w:val="hybridMultilevel"/>
    <w:tmpl w:val="F2EA8904"/>
    <w:lvl w:ilvl="0" w:tplc="1ED4FCE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E0"/>
    <w:rsid w:val="0001083D"/>
    <w:rsid w:val="000A2EB8"/>
    <w:rsid w:val="00295D51"/>
    <w:rsid w:val="002D1781"/>
    <w:rsid w:val="0046649C"/>
    <w:rsid w:val="00515EEF"/>
    <w:rsid w:val="009239A0"/>
    <w:rsid w:val="009956E0"/>
    <w:rsid w:val="009D62BD"/>
    <w:rsid w:val="00A6792B"/>
    <w:rsid w:val="00B21940"/>
    <w:rsid w:val="00BD4429"/>
    <w:rsid w:val="00CD00F6"/>
    <w:rsid w:val="00F87A3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E0AD"/>
  <w15:docId w15:val="{324FDA0B-527F-443F-AAAD-A6F1A573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2">
    <w:name w:val="heading 2"/>
    <w:basedOn w:val="Normalny"/>
    <w:link w:val="Nagwek2Znak"/>
    <w:uiPriority w:val="9"/>
    <w:qFormat/>
    <w:rsid w:val="0083586E"/>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83586E"/>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uiPriority w:val="99"/>
    <w:semiHidden/>
    <w:unhideWhenUsed/>
    <w:rsid w:val="0083586E"/>
    <w:rPr>
      <w:color w:val="0000FF"/>
      <w:u w:val="singl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ormalnyWeb">
    <w:name w:val="Normal (Web)"/>
    <w:basedOn w:val="Normalny"/>
    <w:uiPriority w:val="99"/>
    <w:semiHidden/>
    <w:unhideWhenUsed/>
    <w:qFormat/>
    <w:rsid w:val="0083586E"/>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67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mailto:sekretariat@zspnidek.wiep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642</Words>
  <Characters>3856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Buczak</dc:creator>
  <dc:description/>
  <cp:lastModifiedBy>Jonatan Płonka</cp:lastModifiedBy>
  <cp:revision>19</cp:revision>
  <dcterms:created xsi:type="dcterms:W3CDTF">2020-04-03T06:01:00Z</dcterms:created>
  <dcterms:modified xsi:type="dcterms:W3CDTF">2021-08-08T18:13:00Z</dcterms:modified>
  <dc:language>pl-PL</dc:language>
</cp:coreProperties>
</file>